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6C" w:rsidRDefault="00431E5F" w:rsidP="00073B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6.6pt;margin-top:-30.5pt;width:73.35pt;height:27.1pt;z-index:251661312" strokecolor="#e36c0a [2409]">
            <v:textbox style="mso-next-textbox:#_x0000_s1027">
              <w:txbxContent>
                <w:p w:rsidR="00C94E0B" w:rsidRPr="0005365E" w:rsidRDefault="00C94E0B" w:rsidP="00C94E0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4.1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- 11</w:t>
                  </w:r>
                </w:p>
              </w:txbxContent>
            </v:textbox>
          </v:shape>
        </w:pict>
      </w:r>
    </w:p>
    <w:p w:rsidR="00C94E0B" w:rsidRPr="00C94E0B" w:rsidRDefault="00431E5F" w:rsidP="00073B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14.55pt;margin-top:-1.25pt;width:414.55pt;height:44.45pt;z-index:-251656192" strokecolor="#e36c0a [2409]"/>
        </w:pict>
      </w:r>
      <w:r w:rsidR="00C94E0B" w:rsidRPr="00C94E0B">
        <w:rPr>
          <w:rFonts w:ascii="TH SarabunIT๙" w:hAnsi="TH SarabunIT๙" w:cs="TH SarabunIT๙"/>
          <w:b/>
          <w:bCs/>
          <w:sz w:val="36"/>
          <w:szCs w:val="36"/>
          <w:cs/>
        </w:rPr>
        <w:t>มาตรฐานที่ 4 ด้านการประกันคุณภาพภายใน</w:t>
      </w:r>
    </w:p>
    <w:p w:rsidR="00C94E0B" w:rsidRPr="009A6614" w:rsidRDefault="00C94E0B" w:rsidP="00073B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614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 4.1 ระดับคุณภาพในการดำเนินการประกันคุณภาพภายใน</w:t>
      </w:r>
    </w:p>
    <w:p w:rsidR="00C94E0B" w:rsidRDefault="00C94E0B" w:rsidP="00F33AD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B8C" w:rsidRDefault="002F5B8C" w:rsidP="00C94E0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61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แบบสรุปผลการดำเนินการประกันคุณภาพภายใน</w:t>
      </w:r>
    </w:p>
    <w:p w:rsidR="00C94E0B" w:rsidRPr="009A6614" w:rsidRDefault="00C94E0B" w:rsidP="00F33AD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B8C" w:rsidRPr="00C94E0B" w:rsidRDefault="002F5B8C" w:rsidP="00F33AD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4E0B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</w:t>
      </w:r>
    </w:p>
    <w:p w:rsidR="002F5B8C" w:rsidRPr="00F33AD0" w:rsidRDefault="002F5B8C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33AD0">
        <w:rPr>
          <w:rFonts w:ascii="TH SarabunIT๙" w:hAnsi="TH SarabunIT๙" w:cs="TH SarabunIT๙"/>
          <w:sz w:val="32"/>
          <w:szCs w:val="32"/>
          <w:cs/>
        </w:rPr>
        <w:tab/>
        <w:t>วิทยาลัยฯ จัดให้มีการประกันคุณภาพภายในและดำเนินการพัฒนาคุณภาพการศึกษา</w:t>
      </w:r>
      <w:r w:rsidR="00C94E0B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F33AD0">
        <w:rPr>
          <w:rFonts w:ascii="TH SarabunIT๙" w:hAnsi="TH SarabunIT๙" w:cs="TH SarabunIT๙"/>
          <w:sz w:val="32"/>
          <w:szCs w:val="32"/>
          <w:cs/>
        </w:rPr>
        <w:t>โดยดำเนินการตามที่กำหนดไว้ในกฎกระทรวงว่าด้วยระบบหลักเกณฑ์และวิธีการประกันคุณภาพการศึกษา พ.ศ. 2553 ตามประเด็นชี้วัดดังนี้</w:t>
      </w:r>
    </w:p>
    <w:p w:rsidR="00C94E0B" w:rsidRDefault="002F5B8C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33AD0">
        <w:rPr>
          <w:rFonts w:ascii="TH SarabunIT๙" w:hAnsi="TH SarabunIT๙" w:cs="TH SarabunIT๙"/>
          <w:sz w:val="32"/>
          <w:szCs w:val="32"/>
          <w:cs/>
        </w:rPr>
        <w:t>1. สถานศึกษามีการกำหนดมาตรฐานการศึกษาของสถานศึกษาและจัดทำแผนพัฒนาการจัดการศึกษา</w:t>
      </w:r>
    </w:p>
    <w:p w:rsidR="00C94E0B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F5B8C" w:rsidRPr="00F33AD0">
        <w:rPr>
          <w:rFonts w:ascii="TH SarabunIT๙" w:hAnsi="TH SarabunIT๙" w:cs="TH SarabunIT๙"/>
          <w:sz w:val="32"/>
          <w:szCs w:val="32"/>
          <w:cs/>
        </w:rPr>
        <w:t>ที่มุ่งคุณภาพตา</w:t>
      </w:r>
      <w:r w:rsidR="00706892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2F5B8C" w:rsidRPr="00F33AD0">
        <w:rPr>
          <w:rFonts w:ascii="TH SarabunIT๙" w:hAnsi="TH SarabunIT๙" w:cs="TH SarabunIT๙"/>
          <w:sz w:val="32"/>
          <w:szCs w:val="32"/>
          <w:cs/>
        </w:rPr>
        <w:t xml:space="preserve">มาตรฐานการศึกษา ของสถานศึกษาโดยการมีส่วนร่วมของครู บุคลากรทางการศึกษา </w:t>
      </w:r>
    </w:p>
    <w:p w:rsidR="002F5B8C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F5B8C" w:rsidRPr="00F33AD0">
        <w:rPr>
          <w:rFonts w:ascii="TH SarabunIT๙" w:hAnsi="TH SarabunIT๙" w:cs="TH SarabunIT๙"/>
          <w:sz w:val="32"/>
          <w:szCs w:val="32"/>
          <w:cs/>
        </w:rPr>
        <w:t>ผู้เรียน ชุมชน สถานประกอบการ และหน่วยงานที่เกี่ยวข้องทั้งภาครัฐและเอกชน ซึ่งดำเนินการดังนี้</w:t>
      </w:r>
    </w:p>
    <w:p w:rsidR="002F5B8C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F5B8C" w:rsidRPr="00F33AD0">
        <w:rPr>
          <w:rFonts w:ascii="TH SarabunIT๙" w:hAnsi="TH SarabunIT๙" w:cs="TH SarabunIT๙"/>
          <w:sz w:val="32"/>
          <w:szCs w:val="32"/>
          <w:cs/>
        </w:rPr>
        <w:t>1.1 กำหนดมาตรฐานการศึกษาของสถานศึกษา</w:t>
      </w:r>
    </w:p>
    <w:p w:rsidR="002F5B8C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F5B8C" w:rsidRPr="00F33AD0">
        <w:rPr>
          <w:rFonts w:ascii="TH SarabunIT๙" w:hAnsi="TH SarabunIT๙" w:cs="TH SarabunIT๙"/>
          <w:sz w:val="32"/>
          <w:szCs w:val="32"/>
          <w:cs/>
        </w:rPr>
        <w:t>1.2 จัดทำคู่มือการขับเคลื่อนการดำเนินงานประกันคุณภาพภายใน</w:t>
      </w:r>
    </w:p>
    <w:p w:rsidR="002F5B8C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F5B8C" w:rsidRPr="00F33AD0">
        <w:rPr>
          <w:rFonts w:ascii="TH SarabunIT๙" w:hAnsi="TH SarabunIT๙" w:cs="TH SarabunIT๙"/>
          <w:sz w:val="32"/>
          <w:szCs w:val="32"/>
          <w:cs/>
        </w:rPr>
        <w:t>1.3 จัดทำแผนพัฒนาการจัดการอาชีวศึกษา</w:t>
      </w:r>
    </w:p>
    <w:p w:rsidR="000030B1" w:rsidRPr="00F33AD0" w:rsidRDefault="002F5B8C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33AD0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สถานศึกษาได้ดำเนินงานตามแผนพัฒนาการจัดการอาชีวศึกษา โดยดำเนิน</w:t>
      </w:r>
      <w:r w:rsidR="00F33AD0" w:rsidRPr="00F33AD0">
        <w:rPr>
          <w:rFonts w:ascii="TH SarabunIT๙" w:hAnsi="TH SarabunIT๙" w:cs="TH SarabunIT๙"/>
          <w:sz w:val="32"/>
          <w:szCs w:val="32"/>
          <w:cs/>
        </w:rPr>
        <w:t>การ</w:t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2.1 ตั้งเป้าหมายการพัฒนาการจัดการศึกษา โดยกำหนดไว้ในแผนพัฒนาการจัดการศึกษา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2.2 จัดโครงการหรือกิจกรรมตามแผนการจัดการศึกษา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2.3 จัดให้มีคณะกรรมการติดตามการดำเนินการ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2.4 สรุปผลการพัฒนาการจัดการศึกษา</w:t>
      </w:r>
    </w:p>
    <w:p w:rsidR="00C94E0B" w:rsidRDefault="000030B1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33AD0">
        <w:rPr>
          <w:rFonts w:ascii="TH SarabunIT๙" w:hAnsi="TH SarabunIT๙" w:cs="TH SarabunIT๙"/>
          <w:sz w:val="32"/>
          <w:szCs w:val="32"/>
          <w:cs/>
        </w:rPr>
        <w:t>3. สถานศึกษาได้จัดให้มีการติดตามตรวจสอบคุณภาพการศึกษาและจัดให้มีการประเมินคุณภาพภายใน</w:t>
      </w:r>
      <w:r w:rsidR="00C94E0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3BC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ตามมาตรฐานการศึกษาของสถานศึกษา โดยดำเนินการดังนี้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3.1 แต่งตั้งคณะกรรมการตรวจติดตามการขับเคลื่อนการดำเนินการประกันคุณภาพภายใน</w:t>
      </w:r>
    </w:p>
    <w:p w:rsidR="000030B1" w:rsidRPr="00F33AD0" w:rsidRDefault="00C94E0B" w:rsidP="00C94E0B">
      <w:pPr>
        <w:spacing w:after="0" w:line="240" w:lineRule="auto"/>
        <w:ind w:right="-1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3.2 จัดกิจกรรมตรวจติดตาม การประเมินคุณภาพภายในตามาตรฐานการอาชีวศึกษา พ.ศ. 2559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3.3 สรุปและรายงานผลการตรวจติดตามการประเมินคุณภาพภายใน</w:t>
      </w:r>
    </w:p>
    <w:p w:rsidR="000030B1" w:rsidRPr="00F33AD0" w:rsidRDefault="000030B1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33AD0">
        <w:rPr>
          <w:rFonts w:ascii="TH SarabunIT๙" w:hAnsi="TH SarabunIT๙" w:cs="TH SarabunIT๙"/>
          <w:sz w:val="32"/>
          <w:szCs w:val="32"/>
          <w:cs/>
        </w:rPr>
        <w:t>4. สถานศึกษาได้จัดทำรายงานประจำปีที่เป็นรายงานประเมินคุณภาพภายใน โดยดำเนินการดังนี้</w:t>
      </w:r>
    </w:p>
    <w:p w:rsidR="00C94E0B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 xml:space="preserve">4.1 รวบรวมผลการดำเนินงานตามาตรฐานการอาชีวศึกษา พ.ศ. 2559 จำนวน 4 มาตรฐาน 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C7481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>14 ตัวบ่งชี้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 xml:space="preserve">4.2 จัดทำรายงานการประเมินตนเอง ประจำปี 2559 </w:t>
      </w:r>
    </w:p>
    <w:p w:rsidR="000030B1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30B1" w:rsidRPr="00F33AD0">
        <w:rPr>
          <w:rFonts w:ascii="TH SarabunIT๙" w:hAnsi="TH SarabunIT๙" w:cs="TH SarabunIT๙"/>
          <w:sz w:val="32"/>
          <w:szCs w:val="32"/>
          <w:cs/>
        </w:rPr>
        <w:t xml:space="preserve">4.3 รายงานผลการประเมินคุณภาพภายใน </w:t>
      </w:r>
      <w:r w:rsidR="00F33AD0" w:rsidRPr="00F33AD0">
        <w:rPr>
          <w:rFonts w:ascii="TH SarabunIT๙" w:hAnsi="TH SarabunIT๙" w:cs="TH SarabunIT๙"/>
          <w:sz w:val="32"/>
          <w:szCs w:val="32"/>
          <w:cs/>
        </w:rPr>
        <w:t>ของสถานศึกษาต่อวิทยาลัย</w:t>
      </w:r>
      <w:r w:rsidR="004C3BC8">
        <w:rPr>
          <w:rFonts w:ascii="TH SarabunIT๙" w:hAnsi="TH SarabunIT๙" w:cs="TH SarabunIT๙"/>
          <w:sz w:val="32"/>
          <w:szCs w:val="32"/>
        </w:rPr>
        <w:t xml:space="preserve"> </w:t>
      </w:r>
      <w:r w:rsidR="00F33AD0" w:rsidRPr="00F33AD0">
        <w:rPr>
          <w:rFonts w:ascii="TH SarabunIT๙" w:hAnsi="TH SarabunIT๙" w:cs="TH SarabunIT๙"/>
          <w:sz w:val="32"/>
          <w:szCs w:val="32"/>
          <w:cs/>
        </w:rPr>
        <w:t>คณะกรรมการวิทยาลัย</w:t>
      </w:r>
    </w:p>
    <w:p w:rsidR="00F33AD0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3AD0" w:rsidRPr="00F33AD0">
        <w:rPr>
          <w:rFonts w:ascii="TH SarabunIT๙" w:hAnsi="TH SarabunIT๙" w:cs="TH SarabunIT๙"/>
          <w:sz w:val="32"/>
          <w:szCs w:val="32"/>
          <w:cs/>
        </w:rPr>
        <w:t>4.4 รายงานผลการประเมินคุณภาพภายใน ต่อหน่วยงานต้นสังกัด</w:t>
      </w:r>
    </w:p>
    <w:p w:rsidR="00C94E0B" w:rsidRDefault="00F33AD0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33AD0">
        <w:rPr>
          <w:rFonts w:ascii="TH SarabunIT๙" w:hAnsi="TH SarabunIT๙" w:cs="TH SarabunIT๙"/>
          <w:sz w:val="32"/>
          <w:szCs w:val="32"/>
          <w:cs/>
        </w:rPr>
        <w:t>5. สถานศึกษาได้จัดให้มีการพัฒนาคุณภาพการศึกษาอย่างต่อเนื่องจากผลการประเมินคุณภาพภายในและ</w:t>
      </w:r>
      <w:r w:rsidR="00C94E0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33AD0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3AD0" w:rsidRPr="00F33AD0">
        <w:rPr>
          <w:rFonts w:ascii="TH SarabunIT๙" w:hAnsi="TH SarabunIT๙" w:cs="TH SarabunIT๙"/>
          <w:sz w:val="32"/>
          <w:szCs w:val="32"/>
          <w:cs/>
        </w:rPr>
        <w:t>ผลการประเมินคุณภาพภายนอก</w:t>
      </w:r>
    </w:p>
    <w:p w:rsidR="00F33AD0" w:rsidRP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5.1</w:t>
      </w:r>
      <w:r w:rsidR="00F33AD0" w:rsidRPr="00F33AD0">
        <w:rPr>
          <w:rFonts w:ascii="TH SarabunIT๙" w:hAnsi="TH SarabunIT๙" w:cs="TH SarabunIT๙"/>
          <w:sz w:val="32"/>
          <w:szCs w:val="32"/>
          <w:cs/>
        </w:rPr>
        <w:t xml:space="preserve"> สรุปผลการตรวจประเมินคุณภาพภายในสถานศึกษา</w:t>
      </w:r>
    </w:p>
    <w:p w:rsidR="00F33AD0" w:rsidRDefault="00C94E0B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5.2</w:t>
      </w:r>
      <w:r w:rsidR="00F33AD0" w:rsidRPr="00F33AD0">
        <w:rPr>
          <w:rFonts w:ascii="TH SarabunIT๙" w:hAnsi="TH SarabunIT๙" w:cs="TH SarabunIT๙"/>
          <w:sz w:val="32"/>
          <w:szCs w:val="32"/>
          <w:cs/>
        </w:rPr>
        <w:t xml:space="preserve"> จัดทำคู่มือการพัฒนาคุณภาพการศึกษาภายในและภายนอก</w:t>
      </w:r>
    </w:p>
    <w:p w:rsidR="005334FE" w:rsidRDefault="005334FE" w:rsidP="00F33A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0EFB" w:rsidRDefault="00170EFB" w:rsidP="00170E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32" type="#_x0000_t202" style="position:absolute;left:0;text-align:left;margin-left:376.6pt;margin-top:-30.5pt;width:73.35pt;height:27.1pt;z-index:251664384" strokecolor="#e36c0a [2409]">
            <v:textbox style="mso-next-textbox:#_x0000_s1032">
              <w:txbxContent>
                <w:p w:rsidR="00170EFB" w:rsidRPr="0005365E" w:rsidRDefault="00170EFB" w:rsidP="00170EF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4.1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- 1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170EFB" w:rsidRPr="00C94E0B" w:rsidRDefault="00170EFB" w:rsidP="00170E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31" style="position:absolute;left:0;text-align:left;margin-left:14.55pt;margin-top:-1.25pt;width:414.55pt;height:44.45pt;z-index:-251653120" strokecolor="#e36c0a [2409]"/>
        </w:pict>
      </w:r>
      <w:r w:rsidRPr="00C94E0B">
        <w:rPr>
          <w:rFonts w:ascii="TH SarabunIT๙" w:hAnsi="TH SarabunIT๙" w:cs="TH SarabunIT๙"/>
          <w:b/>
          <w:bCs/>
          <w:sz w:val="36"/>
          <w:szCs w:val="36"/>
          <w:cs/>
        </w:rPr>
        <w:t>มาตรฐานที่ 4 ด้านการประกันคุณภาพภายใน</w:t>
      </w:r>
    </w:p>
    <w:p w:rsidR="00170EFB" w:rsidRPr="004E0D7E" w:rsidRDefault="00170EFB" w:rsidP="00170EF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E0D7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4.2</w:t>
      </w:r>
      <w:r w:rsidRPr="004E0D7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ร้อยละของตัวบ่งชี้ที่มีการพัฒนา</w:t>
      </w:r>
    </w:p>
    <w:p w:rsidR="00170EFB" w:rsidRDefault="00170EFB" w:rsidP="00170E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92585" w:rsidRDefault="00492585" w:rsidP="0049258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4549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สรุปผลการประเมินมาตรฐานการประกันคุณภาพภายใน  ปี 2559</w:t>
      </w:r>
    </w:p>
    <w:tbl>
      <w:tblPr>
        <w:tblStyle w:val="a7"/>
        <w:tblpPr w:leftFromText="180" w:rightFromText="180" w:vertAnchor="text" w:horzAnchor="margin" w:tblpXSpec="center" w:tblpY="467"/>
        <w:tblOverlap w:val="never"/>
        <w:tblW w:w="9918" w:type="dxa"/>
        <w:tblLayout w:type="fixed"/>
        <w:tblLook w:val="04A0"/>
      </w:tblPr>
      <w:tblGrid>
        <w:gridCol w:w="1188"/>
        <w:gridCol w:w="720"/>
        <w:gridCol w:w="5761"/>
        <w:gridCol w:w="740"/>
        <w:gridCol w:w="789"/>
        <w:gridCol w:w="720"/>
      </w:tblGrid>
      <w:tr w:rsidR="00DF44B6" w:rsidRPr="00DF44B6" w:rsidTr="00B3665D">
        <w:tc>
          <w:tcPr>
            <w:tcW w:w="1188" w:type="dxa"/>
            <w:vMerge w:val="restart"/>
            <w:vAlign w:val="center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มาตรฐานที่</w:t>
            </w:r>
          </w:p>
        </w:tc>
        <w:tc>
          <w:tcPr>
            <w:tcW w:w="720" w:type="dxa"/>
            <w:vMerge w:val="restart"/>
            <w:vAlign w:val="center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ตัวบ่งชี้</w:t>
            </w:r>
          </w:p>
        </w:tc>
        <w:tc>
          <w:tcPr>
            <w:tcW w:w="5761" w:type="dxa"/>
            <w:vMerge w:val="restart"/>
            <w:vAlign w:val="center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740" w:type="dxa"/>
            <w:tcBorders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2558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2559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</w:tcBorders>
            <w:vAlign w:val="center"/>
          </w:tcPr>
          <w:p w:rsidR="00DF44B6" w:rsidRPr="00DF44B6" w:rsidRDefault="00DF44B6" w:rsidP="00B3665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พัฒนา</w:t>
            </w:r>
          </w:p>
        </w:tc>
      </w:tr>
      <w:tr w:rsidR="00DF44B6" w:rsidRPr="00DF44B6" w:rsidTr="00DF44B6">
        <w:trPr>
          <w:cantSplit/>
          <w:trHeight w:val="426"/>
        </w:trPr>
        <w:tc>
          <w:tcPr>
            <w:tcW w:w="1188" w:type="dxa"/>
            <w:vMerge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61" w:type="dxa"/>
            <w:vMerge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F44B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ผลการประเมิน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F44B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ผลการประเมิน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 w:val="restart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1 ด้านผล</w:t>
            </w:r>
          </w:p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การจัดการศึกษา</w:t>
            </w: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1.1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ระดับความพึงพอใจที่มีต่อคุณภาพของผู้สำเร็จการศึกษา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1.2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ร้อยละของผู้สำเร็จการศึกษาเทียบกับจำนวนผู้เข้าเรียน   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 w:val="restart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2 ด้าน</w:t>
            </w:r>
          </w:p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</w:t>
            </w:r>
          </w:p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จัดการศึกษา</w:t>
            </w: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2.1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ระดับคุณภาพในการดำเนินการบริหารจัดการศึกษาตามแนวทางสถานศึกษาคุณธรรม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2.2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ระดับคุณภาพในการดำเนินการตามนโยบายสำคัญของหน่วยงานต้นสังกัด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2.3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ระดับคุณภาพในการบริหารจัดการด้านบุคลากร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2.4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ระดับคุณภาพในการบริหารจัดการด้านการเงิน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2.5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ระดับคุณภาพในการบริหารจัดการด้านอาคารสถานที่  ด้านครุภัณฑ์  </w:t>
            </w:r>
          </w:p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และด้านฐานข้อมูลสารสนเทศ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278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2.6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ระดับคุณภาพในการประสานงานความร่วมมือเพื่อการบริหารจัดการศึกษา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386"/>
        </w:trPr>
        <w:tc>
          <w:tcPr>
            <w:tcW w:w="1188" w:type="dxa"/>
            <w:vMerge w:val="restart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3 ด้าน</w:t>
            </w:r>
          </w:p>
          <w:p w:rsidR="00DF44B6" w:rsidRDefault="00DF44B6" w:rsidP="00DF44B6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การจัดการเรียนการสอน</w:t>
            </w:r>
          </w:p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ที่เน้นผู้เรียนเป็นสำคัญ</w:t>
            </w: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3.1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ระดับคุณภาพในการจัดการเรียนการสอนรายวิชา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386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3.2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ระดับคุณภาพในการพัฒนารายวิชาหรือกลุ่มวิชา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386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3.3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ระดับคุณภาพในการจัดการศึกษา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386"/>
        </w:trPr>
        <w:tc>
          <w:tcPr>
            <w:tcW w:w="1188" w:type="dxa"/>
            <w:vMerge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3.4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ระดับคุณภาพในการจัดกิจกรรมเสริมหลักสูตร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386"/>
        </w:trPr>
        <w:tc>
          <w:tcPr>
            <w:tcW w:w="1188" w:type="dxa"/>
            <w:vMerge w:val="restart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4 ด้าน</w:t>
            </w:r>
          </w:p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การประกันคุณภาพภายใน</w:t>
            </w: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4.1</w:t>
            </w:r>
          </w:p>
        </w:tc>
        <w:tc>
          <w:tcPr>
            <w:tcW w:w="5761" w:type="dxa"/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F44B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ระดับคุณภาพในการดำเนินการประกันคุณภาพภายใน</w:t>
            </w:r>
          </w:p>
        </w:tc>
        <w:tc>
          <w:tcPr>
            <w:tcW w:w="74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386"/>
        </w:trPr>
        <w:tc>
          <w:tcPr>
            <w:tcW w:w="1188" w:type="dxa"/>
            <w:vMerge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4.2</w:t>
            </w:r>
          </w:p>
        </w:tc>
        <w:tc>
          <w:tcPr>
            <w:tcW w:w="5761" w:type="dxa"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F44B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ร้อยละของตัวบ่งชี้ที่มีการพัฒนา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F44B6" w:rsidRPr="00DF44B6" w:rsidTr="00DF44B6">
        <w:trPr>
          <w:cantSplit/>
          <w:trHeight w:val="38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F44B6">
              <w:rPr>
                <w:rFonts w:ascii="TH SarabunIT๙" w:hAnsi="TH SarabunIT๙" w:cs="TH SarabunIT๙"/>
                <w:sz w:val="24"/>
                <w:szCs w:val="24"/>
                <w:cs/>
              </w:rPr>
              <w:t>รวม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F44B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 มาตรฐาน  14  ตัวบ่งชี้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B6" w:rsidRPr="00DF44B6" w:rsidRDefault="00DF44B6" w:rsidP="00DF44B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492585" w:rsidRDefault="00492585" w:rsidP="00492585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492585" w:rsidRDefault="00492585" w:rsidP="00492585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170EFB" w:rsidRDefault="00170EFB" w:rsidP="00492585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92585" w:rsidRPr="00B67C7B" w:rsidRDefault="00492585" w:rsidP="00492585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67C7B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492585" w:rsidRDefault="00492585" w:rsidP="0049258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0" type="#_x0000_t202" style="position:absolute;margin-left:321.45pt;margin-top:2.3pt;width:49.65pt;height:30.15pt;z-index:251658240" strokecolor="white [3212]">
            <v:textbox>
              <w:txbxContent>
                <w:p w:rsidR="00492585" w:rsidRPr="009F516F" w:rsidRDefault="00492585" w:rsidP="00492585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F51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X 100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การคำนวณ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92585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Pr="00492585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จำนวนตัวบ่งชี้ที่มีการพัฒนา  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92585" w:rsidRDefault="00492585" w:rsidP="0049258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จำนวนตัวบ่งชี้ทั้งหมดที่มีการประเมิน</w:t>
      </w:r>
    </w:p>
    <w:p w:rsidR="00492585" w:rsidRDefault="00492585" w:rsidP="0049258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71FB" w:rsidRPr="000B51FA" w:rsidRDefault="00B171FB" w:rsidP="00B171FB">
      <w:pPr>
        <w:rPr>
          <w:rFonts w:ascii="TH SarabunIT๙" w:hAnsi="TH SarabunIT๙" w:cs="TH SarabunIT๙"/>
          <w:sz w:val="32"/>
          <w:szCs w:val="32"/>
        </w:rPr>
      </w:pPr>
    </w:p>
    <w:p w:rsidR="00B171FB" w:rsidRPr="000B51FA" w:rsidRDefault="00B171FB" w:rsidP="00B171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B171FB" w:rsidRPr="000B51FA" w:rsidRDefault="00B171FB" w:rsidP="00B171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5334FE" w:rsidRPr="00F33AD0" w:rsidRDefault="00B171FB" w:rsidP="00B171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sectPr w:rsidR="005334FE" w:rsidRPr="00F33AD0" w:rsidSect="00FD3F6C">
      <w:headerReference w:type="default" r:id="rId6"/>
      <w:pgSz w:w="11906" w:h="16838"/>
      <w:pgMar w:top="1928" w:right="1191" w:bottom="1191" w:left="1928" w:header="709" w:footer="709" w:gutter="0"/>
      <w:pgNumType w:start="13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2E0" w:rsidRDefault="00E442E0" w:rsidP="00FD3F6C">
      <w:pPr>
        <w:spacing w:after="0" w:line="240" w:lineRule="auto"/>
      </w:pPr>
      <w:r>
        <w:separator/>
      </w:r>
    </w:p>
  </w:endnote>
  <w:endnote w:type="continuationSeparator" w:id="1">
    <w:p w:rsidR="00E442E0" w:rsidRDefault="00E442E0" w:rsidP="00FD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2E0" w:rsidRDefault="00E442E0" w:rsidP="00FD3F6C">
      <w:pPr>
        <w:spacing w:after="0" w:line="240" w:lineRule="auto"/>
      </w:pPr>
      <w:r>
        <w:separator/>
      </w:r>
    </w:p>
  </w:footnote>
  <w:footnote w:type="continuationSeparator" w:id="1">
    <w:p w:rsidR="00E442E0" w:rsidRDefault="00E442E0" w:rsidP="00FD3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31360413"/>
      <w:docPartObj>
        <w:docPartGallery w:val="Page Numbers (Top of Page)"/>
        <w:docPartUnique/>
      </w:docPartObj>
    </w:sdtPr>
    <w:sdtContent>
      <w:p w:rsidR="00FD3F6C" w:rsidRPr="00FD3F6C" w:rsidRDefault="00431E5F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D3F6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FD3F6C" w:rsidRPr="00FD3F6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D3F6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3665D" w:rsidRPr="00B3665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134</w:t>
        </w:r>
        <w:r w:rsidRPr="00FD3F6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D3F6C" w:rsidRDefault="00FD3F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F5B8C"/>
    <w:rsid w:val="000030B1"/>
    <w:rsid w:val="00073B3C"/>
    <w:rsid w:val="00087ABF"/>
    <w:rsid w:val="000D1667"/>
    <w:rsid w:val="00121F80"/>
    <w:rsid w:val="00170EFB"/>
    <w:rsid w:val="001B288F"/>
    <w:rsid w:val="002A07EB"/>
    <w:rsid w:val="002F5B8C"/>
    <w:rsid w:val="00431E5F"/>
    <w:rsid w:val="00492585"/>
    <w:rsid w:val="004C3BC8"/>
    <w:rsid w:val="004D2D78"/>
    <w:rsid w:val="005334FE"/>
    <w:rsid w:val="005D25BC"/>
    <w:rsid w:val="006313E7"/>
    <w:rsid w:val="00706892"/>
    <w:rsid w:val="008663C4"/>
    <w:rsid w:val="00887F1C"/>
    <w:rsid w:val="008B0E04"/>
    <w:rsid w:val="00947B6A"/>
    <w:rsid w:val="009A6614"/>
    <w:rsid w:val="00A27999"/>
    <w:rsid w:val="00A416D1"/>
    <w:rsid w:val="00B171FB"/>
    <w:rsid w:val="00B3665D"/>
    <w:rsid w:val="00BC2A16"/>
    <w:rsid w:val="00C4105A"/>
    <w:rsid w:val="00C7481C"/>
    <w:rsid w:val="00C94E0B"/>
    <w:rsid w:val="00DA55D1"/>
    <w:rsid w:val="00DF44B6"/>
    <w:rsid w:val="00E05E8A"/>
    <w:rsid w:val="00E06534"/>
    <w:rsid w:val="00E442E0"/>
    <w:rsid w:val="00E56F0B"/>
    <w:rsid w:val="00E60029"/>
    <w:rsid w:val="00E647F7"/>
    <w:rsid w:val="00EF4936"/>
    <w:rsid w:val="00F33AD0"/>
    <w:rsid w:val="00F87772"/>
    <w:rsid w:val="00FC7B8D"/>
    <w:rsid w:val="00FD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D3F6C"/>
  </w:style>
  <w:style w:type="paragraph" w:styleId="a5">
    <w:name w:val="footer"/>
    <w:basedOn w:val="a"/>
    <w:link w:val="a6"/>
    <w:uiPriority w:val="99"/>
    <w:semiHidden/>
    <w:unhideWhenUsed/>
    <w:rsid w:val="00FD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D3F6C"/>
  </w:style>
  <w:style w:type="table" w:styleId="a7">
    <w:name w:val="Table Grid"/>
    <w:basedOn w:val="a1"/>
    <w:uiPriority w:val="59"/>
    <w:rsid w:val="0049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33</cp:revision>
  <cp:lastPrinted>2017-03-05T21:18:00Z</cp:lastPrinted>
  <dcterms:created xsi:type="dcterms:W3CDTF">2017-02-26T19:37:00Z</dcterms:created>
  <dcterms:modified xsi:type="dcterms:W3CDTF">2017-03-05T21:22:00Z</dcterms:modified>
</cp:coreProperties>
</file>